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>Załącznik 3</w:t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sz w:val="28"/>
        </w:rPr>
      </w:pPr>
      <w:r>
        <w:rPr>
          <w:rFonts w:eastAsia="Times New Roman"/>
          <w:b/>
          <w:sz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eastAsia="Times New Roman"/>
          <w:b/>
          <w:b/>
          <w:sz w:val="28"/>
        </w:rPr>
      </w:pPr>
      <w:r>
        <w:rPr>
          <w:rFonts w:eastAsia="Times New Roman"/>
          <w:b/>
          <w:sz w:val="28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/>
          <w:b/>
          <w:sz w:val="28"/>
        </w:rPr>
        <w:t>Regulamin XI Wojewódzkiego Konkursu Piosenki Angielskiej</w:t>
      </w:r>
    </w:p>
    <w:p>
      <w:pPr>
        <w:pStyle w:val="Normal"/>
        <w:spacing w:lineRule="auto" w:line="36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Organizatorzy: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Zespół Szkół Technicznych im. gen. Władysława Andersa w Białymstoku</w:t>
      </w:r>
    </w:p>
    <w:p>
      <w:pPr>
        <w:pStyle w:val="Normal"/>
        <w:tabs>
          <w:tab w:val="clear" w:pos="708"/>
          <w:tab w:val="left" w:pos="1725" w:leader="none"/>
        </w:tabs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ab/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Cele Konkursu:</w:t>
      </w:r>
    </w:p>
    <w:p>
      <w:pPr>
        <w:pStyle w:val="Normal"/>
        <w:spacing w:lineRule="auto" w:line="360"/>
        <w:rPr/>
      </w:pPr>
      <w:r>
        <w:rPr>
          <w:rFonts w:eastAsia="Times New Roman"/>
        </w:rPr>
        <w:t>- prezentacja dorobku artystycznego uczniów szkół podstawowych z województwa podlaskiego,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- poznawanie języka angielskiego poprzez śpiew.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Uczestnicy:</w:t>
      </w:r>
    </w:p>
    <w:p>
      <w:pPr>
        <w:pStyle w:val="Normal"/>
        <w:spacing w:lineRule="auto" w:line="360"/>
        <w:rPr/>
      </w:pPr>
      <w:r>
        <w:rPr>
          <w:rFonts w:eastAsia="Times New Roman"/>
        </w:rPr>
        <w:t>- Soliści, zespoły wokalne i wokalno-instrumentalne (do 8 osób) z województwa podlaskiego.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360"/>
        <w:rPr/>
      </w:pPr>
      <w:r>
        <w:rPr>
          <w:rFonts w:eastAsia="Times New Roman"/>
          <w:b/>
        </w:rPr>
        <w:t>Kategorie wiekowe: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- klasy siódme i ósme szkół podstawowych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Warunki udziału w konkursie: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</w:rPr>
        <w:t xml:space="preserve">1. Warunkiem udziału w Konkursie jest czytelne wypełnienie karty zgłoszenia i wysłanie jej na </w:t>
      </w:r>
      <w:r>
        <w:rPr>
          <w:rFonts w:eastAsia="Times New Roman"/>
          <w:b/>
        </w:rPr>
        <w:t>adres organizatora.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</w:rPr>
        <w:t>2. Każdy wykonawca biorący udział w Konkursie prezentuje jedną piosenkę w języku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angielskim z dowolnym akompaniamentem (półplayback, zespół muzyczny).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Mile widziana jest własna twórczość. Wraz z kartą zgłoszenia należy przysłać płytę CD z podkładem muzycznym (płyty CD nie dotyczą zespołów muzycznych).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3. Członkowie zespołów wokalnych i chórków nie mogą występować w charakterze solisty.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4.Termin eliminacji :</w:t>
      </w:r>
    </w:p>
    <w:p>
      <w:pPr>
        <w:pStyle w:val="Normal"/>
        <w:spacing w:lineRule="auto" w:line="360"/>
        <w:rPr/>
      </w:pPr>
      <w:r>
        <w:rPr>
          <w:rFonts w:eastAsia="Times New Roman"/>
          <w:b/>
        </w:rPr>
        <w:t>24.03.2020- godz. 10.00, próby od godz. 9.00.</w:t>
      </w:r>
    </w:p>
    <w:p>
      <w:pPr>
        <w:pStyle w:val="Normal"/>
        <w:spacing w:lineRule="auto" w:line="360"/>
        <w:rPr/>
      </w:pPr>
      <w:r>
        <w:rPr>
          <w:rFonts w:eastAsia="Times New Roman"/>
          <w:b/>
          <w:u w:val="single"/>
        </w:rPr>
        <w:t xml:space="preserve">KARTY ZGŁOSZENIA  </w:t>
      </w:r>
      <w:r>
        <w:rPr>
          <w:rFonts w:eastAsia="Times New Roman"/>
          <w:u w:val="single"/>
        </w:rPr>
        <w:t>należy przesłać pocztą do dnia</w:t>
      </w:r>
      <w:r>
        <w:rPr>
          <w:rFonts w:eastAsia="Times New Roman"/>
          <w:b/>
          <w:u w:val="single"/>
        </w:rPr>
        <w:t xml:space="preserve"> 19  marca  2020 r. </w:t>
      </w:r>
      <w:r>
        <w:rPr>
          <w:rFonts w:eastAsia="Times New Roman"/>
          <w:u w:val="single"/>
        </w:rPr>
        <w:t>pod adres</w:t>
      </w:r>
      <w:r>
        <w:rPr>
          <w:rFonts w:eastAsia="Times New Roman"/>
          <w:b/>
          <w:u w:val="single"/>
        </w:rPr>
        <w:t>: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Zespół Szkół Technicznych im. gen. Wł</w:t>
      </w:r>
      <w:r>
        <w:rPr>
          <w:rFonts w:eastAsia="Times New Roman"/>
          <w:b/>
        </w:rPr>
        <w:t xml:space="preserve">adysława </w:t>
      </w:r>
      <w:r>
        <w:rPr>
          <w:rFonts w:eastAsia="Times New Roman"/>
          <w:b/>
        </w:rPr>
        <w:t xml:space="preserve"> Andersa w Białymstoku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ul. Stołeczna 21, 15-879 Białystok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5. Koszty przejazdu, pobytu i ubezpieczenia pokrywają uczestnicy.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6. Organizatorzy zapewniają aparaturę nagłośnieniową.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  <w:b/>
        </w:rPr>
        <w:t>Kryteria oceny: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1. Jury oceniać będzie: walory głosowe, poprawność językową, dykcję, interpretację, muzykalność, poczucie rytmu, dobór repertuaru dostosowany do wieku uczestnika, ogólny wyraz artystyczny.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</w:rPr>
        <w:t xml:space="preserve">2. Jury zastrzega sobie prawo do dyskwalifikacji wykonawców, których prezentacje </w:t>
      </w:r>
      <w:r>
        <w:rPr>
          <w:rFonts w:eastAsia="Times New Roman"/>
          <w:b/>
        </w:rPr>
        <w:t>/</w:t>
      </w:r>
      <w:r>
        <w:rPr>
          <w:rFonts w:eastAsia="Times New Roman"/>
        </w:rPr>
        <w:t>stylistyka, natężenie dźwięku/ uniemożliwią ocenę walorów językowych wokalistów.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Nagrody: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</w:rPr>
        <w:t xml:space="preserve">1. Jury przyzna nagrody w poszczególnych kategoriach wiekowych oraz nagrodę główną – </w:t>
      </w:r>
      <w:r>
        <w:rPr>
          <w:rFonts w:eastAsia="Times New Roman"/>
          <w:b/>
        </w:rPr>
        <w:t xml:space="preserve">Grand Prix dla solisty 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4. Nieodebrane nagrody mogą być wysłane na koszt nagrodzonego po wcześniejszym telefonicznym uzgodnieniu.</w:t>
      </w:r>
    </w:p>
    <w:p>
      <w:pPr>
        <w:pStyle w:val="Normal"/>
        <w:spacing w:lineRule="auto" w:line="360"/>
        <w:rPr>
          <w:rFonts w:eastAsia="Times New Roman"/>
          <w:b/>
          <w:b/>
        </w:rPr>
      </w:pPr>
      <w:r>
        <w:rPr>
          <w:rFonts w:eastAsia="Times New Roman"/>
          <w:b/>
        </w:rPr>
        <w:t>Przepisy ogólne: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1. Sprawy nie ujęte w regulaminie rozstrzyga Organizator.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2. Uczestnik potwierdza znajomość regulaminu czytelnym podpisem na karcie zgłoszenia.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  <w:t>3. Uczestnik zezwala na wykorzystywanie i przetwarzanie w bazie danych informacji osobowych zawartych w karcie.</w:t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rPr>
          <w:szCs w:val="20"/>
        </w:rPr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A1720C7">
              <wp:simplePos x="0" y="0"/>
              <wp:positionH relativeFrom="margin">
                <wp:align>left</wp:align>
              </wp:positionH>
              <wp:positionV relativeFrom="paragraph">
                <wp:posOffset>-225425</wp:posOffset>
              </wp:positionV>
              <wp:extent cx="6012815" cy="1270"/>
              <wp:effectExtent l="0" t="0" r="28575" b="19050"/>
              <wp:wrapNone/>
              <wp:docPr id="2" name="Łącznik prosty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3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7.75pt" to="473.35pt,-17.75pt" ID="Łącznik prosty 12" stroked="t" style="position:absolute;mso-position-horizontal:left;mso-position-horizontal-relative:margin" wp14:anchorId="1A1720C7">
              <v:stroke color="black" weight="648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647B4B1C">
              <wp:simplePos x="0" y="0"/>
              <wp:positionH relativeFrom="column">
                <wp:posOffset>-71120</wp:posOffset>
              </wp:positionH>
              <wp:positionV relativeFrom="paragraph">
                <wp:posOffset>-142240</wp:posOffset>
              </wp:positionV>
              <wp:extent cx="2069465" cy="554990"/>
              <wp:effectExtent l="0" t="0" r="28575" b="19050"/>
              <wp:wrapNone/>
              <wp:docPr id="3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8920" cy="55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Zespół Szkół Technicznych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im.gen. Władysława Andersa  w Białymstoku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fillcolor="white" stroked="t" style="position:absolute;margin-left:-5.6pt;margin-top:-11.2pt;width:162.85pt;height:43.6pt" wp14:anchorId="647B4B1C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Zespół Szkół Technicznych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im.gen. Władysława Andersa  w Białymstoku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 wp14:anchorId="7ED450C9">
              <wp:simplePos x="0" y="0"/>
              <wp:positionH relativeFrom="margin">
                <wp:posOffset>2157730</wp:posOffset>
              </wp:positionH>
              <wp:positionV relativeFrom="paragraph">
                <wp:posOffset>-132715</wp:posOffset>
              </wp:positionV>
              <wp:extent cx="1593215" cy="364490"/>
              <wp:effectExtent l="0" t="0" r="28575" b="19050"/>
              <wp:wrapNone/>
              <wp:docPr id="5" name="Pole tekstow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640" cy="36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ul. Stołeczna21, 15-879 Białystok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tel./fax 85 742 12 13 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4" fillcolor="white" stroked="t" style="position:absolute;margin-left:169.9pt;margin-top:-10.45pt;width:125.35pt;height:28.6pt;mso-position-horizontal-relative:margin" wp14:anchorId="7ED450C9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ul. Stołeczna21, 15-879 Białystok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tel./fax 85 742 12 13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 wp14:anchorId="5E5F346E">
              <wp:simplePos x="0" y="0"/>
              <wp:positionH relativeFrom="column">
                <wp:posOffset>3796030</wp:posOffset>
              </wp:positionH>
              <wp:positionV relativeFrom="paragraph">
                <wp:posOffset>-142240</wp:posOffset>
              </wp:positionV>
              <wp:extent cx="1193165" cy="402590"/>
              <wp:effectExtent l="0" t="0" r="28575" b="19050"/>
              <wp:wrapNone/>
              <wp:docPr id="7" name="Pole tekstow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2680" cy="402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hyperlink r:id="rId1">
                            <w:r>
                              <w:rPr>
                                <w:rStyle w:val="Czeinternetowe"/>
                                <w:color w:val="auto"/>
                                <w:sz w:val="16"/>
                                <w:u w:val="none"/>
                              </w:rPr>
                              <w:t>szkola@zst.bialystok.pl</w:t>
                            </w:r>
                          </w:hyperlink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www.zst.bialystok.pl 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5" fillcolor="white" stroked="t" style="position:absolute;margin-left:298.9pt;margin-top:-11.2pt;width:93.85pt;height:31.6pt" wp14:anchorId="5E5F346E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/>
                    </w:pPr>
                    <w:hyperlink r:id="rId2">
                      <w:r>
                        <w:rPr>
                          <w:rStyle w:val="Czeinternetowe"/>
                          <w:color w:val="auto"/>
                          <w:sz w:val="16"/>
                          <w:u w:val="none"/>
                        </w:rPr>
                        <w:t>szkola@zst.bialystok.pl</w:t>
                      </w:r>
                    </w:hyperlink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www.zst.bialystok.pl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389B82CF">
              <wp:simplePos x="0" y="0"/>
              <wp:positionH relativeFrom="margin">
                <wp:posOffset>5017770</wp:posOffset>
              </wp:positionH>
              <wp:positionV relativeFrom="paragraph">
                <wp:posOffset>-142240</wp:posOffset>
              </wp:positionV>
              <wp:extent cx="1278890" cy="402590"/>
              <wp:effectExtent l="0" t="0" r="19050" b="19050"/>
              <wp:wrapNone/>
              <wp:docPr id="9" name="Pole tekstowe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360" cy="402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NIP 542-030-66-42</w:t>
                          </w:r>
                        </w:p>
                        <w:p>
                          <w:pPr>
                            <w:pStyle w:val="Zawartoramki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REGON 000179631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6" fillcolor="white" stroked="t" style="position:absolute;margin-left:395.1pt;margin-top:-11.2pt;width:100.6pt;height:31.6pt;mso-position-horizontal-relative:margin" wp14:anchorId="389B82CF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NIP 542-030-66-42</w:t>
                    </w:r>
                  </w:p>
                  <w:p>
                    <w:pPr>
                      <w:pStyle w:val="Zawartoramki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REGON 000179631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709" w:hanging="0"/>
      <w:rPr/>
    </w:pPr>
    <w:r>
      <w:rPr/>
      <w:drawing>
        <wp:inline distT="0" distB="0" distL="0" distR="0">
          <wp:extent cx="4157980" cy="1713230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47de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351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5136"/>
    <w:rPr/>
  </w:style>
  <w:style w:type="character" w:styleId="Czeinternetowe">
    <w:name w:val="Łącze internetowe"/>
    <w:basedOn w:val="DefaultParagraphFont"/>
    <w:uiPriority w:val="99"/>
    <w:unhideWhenUsed/>
    <w:rsid w:val="00ed56da"/>
    <w:rPr>
      <w:color w:val="0563C1" w:themeColor="hyperlink"/>
      <w:u w:val="single"/>
    </w:rPr>
  </w:style>
  <w:style w:type="character" w:styleId="ListLabel1">
    <w:name w:val="ListLabel 1"/>
    <w:qFormat/>
    <w:rPr>
      <w:color w:val="auto"/>
      <w:sz w:val="16"/>
      <w:u w:val="none"/>
    </w:rPr>
  </w:style>
  <w:style w:type="character" w:styleId="ListLabel2">
    <w:name w:val="ListLabel 2"/>
    <w:qFormat/>
    <w:rPr>
      <w:color w:val="auto"/>
      <w:sz w:val="16"/>
      <w:u w:val="none"/>
    </w:rPr>
  </w:style>
  <w:style w:type="character" w:styleId="ListLabel3">
    <w:name w:val="ListLabel 3"/>
    <w:qFormat/>
    <w:rPr>
      <w:color w:val="auto"/>
      <w:sz w:val="16"/>
      <w:u w:val="none"/>
    </w:rPr>
  </w:style>
  <w:style w:type="character" w:styleId="ListLabel4">
    <w:name w:val="ListLabel 4"/>
    <w:qFormat/>
    <w:rPr>
      <w:color w:val="auto"/>
      <w:sz w:val="16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47de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2351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51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c09bf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kola@zst.bialystok.pl" TargetMode="External"/><Relationship Id="rId2" Type="http://schemas.openxmlformats.org/officeDocument/2006/relationships/hyperlink" Target="mailto:szkola@zst.bialystok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EA53-7D64-4A95-A37C-CCA7323A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LibreOffice/6.2.7.1$Windows_X86_64 LibreOffice_project/23edc44b61b830b7d749943e020e96f5a7df63bf</Application>
  <Pages>2</Pages>
  <Words>310</Words>
  <Characters>2122</Characters>
  <CharactersWithSpaces>2435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2019-02-18T10:11:00Z</dcterms:created>
  <dc:creator>Kierownik</dc:creator>
  <dc:description/>
  <dc:language>pl-PL</dc:language>
  <cp:lastModifiedBy/>
  <cp:lastPrinted>2020-02-11T08:41:53Z</cp:lastPrinted>
  <dcterms:modified xsi:type="dcterms:W3CDTF">2020-02-11T08:43:10Z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