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5B0" w:rsidRDefault="009771DC" w:rsidP="0020375D">
      <w:pPr>
        <w:tabs>
          <w:tab w:val="left" w:pos="3220"/>
        </w:tabs>
        <w:spacing w:after="0" w:line="360" w:lineRule="auto"/>
        <w:rPr>
          <w:rFonts w:ascii="Times New Roman" w:hAnsi="Times New Roman" w:cs="Times New Roman"/>
          <w:b/>
          <w:sz w:val="24"/>
          <w:szCs w:val="24"/>
        </w:rPr>
      </w:pPr>
      <w:r>
        <w:rPr>
          <w:rFonts w:ascii="Times New Roman" w:hAnsi="Times New Roman" w:cs="Times New Roman"/>
          <w:b/>
          <w:sz w:val="24"/>
          <w:szCs w:val="24"/>
        </w:rPr>
        <w:t>Temat nr 4</w:t>
      </w:r>
      <w:r w:rsidR="00F365E8" w:rsidRPr="002E2CFA">
        <w:rPr>
          <w:rFonts w:ascii="Times New Roman" w:hAnsi="Times New Roman" w:cs="Times New Roman"/>
          <w:b/>
          <w:sz w:val="24"/>
          <w:szCs w:val="24"/>
        </w:rPr>
        <w:t xml:space="preserve">: </w:t>
      </w:r>
      <w:r w:rsidR="001D5C1B">
        <w:rPr>
          <w:rFonts w:ascii="Times New Roman" w:hAnsi="Times New Roman" w:cs="Times New Roman"/>
          <w:b/>
          <w:sz w:val="24"/>
          <w:szCs w:val="24"/>
        </w:rPr>
        <w:t>Metody utrwalania żywności – metody</w:t>
      </w:r>
      <w:r>
        <w:rPr>
          <w:rFonts w:ascii="Times New Roman" w:hAnsi="Times New Roman" w:cs="Times New Roman"/>
          <w:b/>
          <w:sz w:val="24"/>
          <w:szCs w:val="24"/>
        </w:rPr>
        <w:t xml:space="preserve"> chemiczne</w:t>
      </w:r>
      <w:r w:rsidR="001D5C1B">
        <w:rPr>
          <w:rFonts w:ascii="Times New Roman" w:hAnsi="Times New Roman" w:cs="Times New Roman"/>
          <w:b/>
          <w:sz w:val="24"/>
          <w:szCs w:val="24"/>
        </w:rPr>
        <w:t>.</w:t>
      </w:r>
    </w:p>
    <w:p w:rsidR="0020375D" w:rsidRPr="002E2CFA" w:rsidRDefault="0020375D" w:rsidP="0020375D">
      <w:pPr>
        <w:tabs>
          <w:tab w:val="left" w:pos="3220"/>
        </w:tabs>
        <w:spacing w:after="0" w:line="360" w:lineRule="auto"/>
        <w:rPr>
          <w:rFonts w:ascii="Times New Roman" w:hAnsi="Times New Roman" w:cs="Times New Roman"/>
          <w:b/>
          <w:sz w:val="24"/>
          <w:szCs w:val="24"/>
        </w:rPr>
      </w:pPr>
    </w:p>
    <w:p w:rsidR="00F365E8" w:rsidRPr="002E2CFA" w:rsidRDefault="00F365E8" w:rsidP="0020375D">
      <w:pPr>
        <w:pStyle w:val="Akapitzlist"/>
        <w:numPr>
          <w:ilvl w:val="0"/>
          <w:numId w:val="1"/>
        </w:numPr>
        <w:tabs>
          <w:tab w:val="left" w:pos="3220"/>
        </w:tabs>
        <w:spacing w:after="0" w:line="360" w:lineRule="auto"/>
        <w:ind w:left="284" w:hanging="284"/>
        <w:rPr>
          <w:rFonts w:ascii="Times New Roman" w:hAnsi="Times New Roman" w:cs="Times New Roman"/>
          <w:sz w:val="24"/>
          <w:szCs w:val="24"/>
        </w:rPr>
      </w:pPr>
      <w:r w:rsidRPr="002E2CFA">
        <w:rPr>
          <w:rFonts w:ascii="Times New Roman" w:hAnsi="Times New Roman" w:cs="Times New Roman"/>
          <w:sz w:val="24"/>
          <w:szCs w:val="24"/>
        </w:rPr>
        <w:t>Wyjaśnienie pojęcia</w:t>
      </w:r>
      <w:r w:rsidR="001D5C1B">
        <w:rPr>
          <w:rFonts w:ascii="Times New Roman" w:hAnsi="Times New Roman" w:cs="Times New Roman"/>
          <w:sz w:val="24"/>
          <w:szCs w:val="24"/>
        </w:rPr>
        <w:t xml:space="preserve"> utrwalenia żywności</w:t>
      </w:r>
      <w:r w:rsidRPr="002E2CFA">
        <w:rPr>
          <w:rFonts w:ascii="Times New Roman" w:hAnsi="Times New Roman" w:cs="Times New Roman"/>
          <w:sz w:val="24"/>
          <w:szCs w:val="24"/>
        </w:rPr>
        <w:t>.</w:t>
      </w:r>
    </w:p>
    <w:p w:rsidR="00F365E8" w:rsidRDefault="001D5C1B" w:rsidP="0020375D">
      <w:pPr>
        <w:pStyle w:val="Akapitzlist"/>
        <w:numPr>
          <w:ilvl w:val="0"/>
          <w:numId w:val="1"/>
        </w:numPr>
        <w:tabs>
          <w:tab w:val="left" w:pos="3220"/>
        </w:tabs>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Metody </w:t>
      </w:r>
      <w:r w:rsidR="009771DC">
        <w:rPr>
          <w:rFonts w:ascii="Times New Roman" w:hAnsi="Times New Roman" w:cs="Times New Roman"/>
          <w:sz w:val="24"/>
          <w:szCs w:val="24"/>
        </w:rPr>
        <w:t>chemiczne</w:t>
      </w:r>
      <w:r w:rsidR="002E2CFA" w:rsidRPr="002E2CFA">
        <w:rPr>
          <w:rFonts w:ascii="Times New Roman" w:hAnsi="Times New Roman" w:cs="Times New Roman"/>
          <w:sz w:val="24"/>
          <w:szCs w:val="24"/>
        </w:rPr>
        <w:t>.</w:t>
      </w:r>
    </w:p>
    <w:p w:rsidR="00425BEA" w:rsidRPr="002E2CFA" w:rsidRDefault="00425BEA" w:rsidP="0020375D">
      <w:pPr>
        <w:pStyle w:val="Akapitzlist"/>
        <w:numPr>
          <w:ilvl w:val="0"/>
          <w:numId w:val="1"/>
        </w:numPr>
        <w:tabs>
          <w:tab w:val="left" w:pos="3220"/>
        </w:tabs>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Metody fizykochemiczne.</w:t>
      </w:r>
    </w:p>
    <w:p w:rsidR="002E2CFA" w:rsidRPr="002E2CFA" w:rsidRDefault="002E2CFA" w:rsidP="0020375D">
      <w:pPr>
        <w:pStyle w:val="Akapitzlist"/>
        <w:tabs>
          <w:tab w:val="left" w:pos="3220"/>
        </w:tabs>
        <w:spacing w:after="0" w:line="360" w:lineRule="auto"/>
        <w:ind w:left="284"/>
        <w:rPr>
          <w:rFonts w:ascii="Times New Roman" w:hAnsi="Times New Roman" w:cs="Times New Roman"/>
          <w:sz w:val="24"/>
          <w:szCs w:val="24"/>
        </w:rPr>
      </w:pPr>
    </w:p>
    <w:p w:rsidR="00132B62" w:rsidRPr="002E2CFA" w:rsidRDefault="001D5C1B" w:rsidP="001D5C1B">
      <w:pPr>
        <w:pStyle w:val="Akapitzlist"/>
        <w:numPr>
          <w:ilvl w:val="0"/>
          <w:numId w:val="3"/>
        </w:numPr>
        <w:shd w:val="clear" w:color="auto" w:fill="FFFFFF"/>
        <w:tabs>
          <w:tab w:val="left" w:pos="3220"/>
        </w:tabs>
        <w:spacing w:after="0" w:line="360" w:lineRule="auto"/>
        <w:ind w:left="284" w:hanging="284"/>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b/>
          <w:color w:val="222222"/>
          <w:sz w:val="24"/>
          <w:szCs w:val="24"/>
          <w:lang w:eastAsia="pl-PL"/>
        </w:rPr>
        <w:t>Utrwalenie żywności</w:t>
      </w:r>
      <w:r w:rsidR="00C11680" w:rsidRPr="002E2CFA">
        <w:rPr>
          <w:rFonts w:ascii="Times New Roman" w:eastAsia="Times New Roman" w:hAnsi="Times New Roman" w:cs="Times New Roman"/>
          <w:color w:val="222222"/>
          <w:sz w:val="24"/>
          <w:szCs w:val="24"/>
          <w:lang w:eastAsia="pl-PL"/>
        </w:rPr>
        <w:t xml:space="preserve"> </w:t>
      </w:r>
      <w:r w:rsidRPr="00E641C1">
        <w:rPr>
          <w:rFonts w:ascii="Times New Roman" w:hAnsi="Times New Roman" w:cs="Times New Roman"/>
          <w:sz w:val="24"/>
          <w:szCs w:val="24"/>
        </w:rPr>
        <w:t>ma na celu przedłużenie jej trwałości i zabezpieczenie przed psuciem. Umożliwia korzystanie z niej niezależnie od sezonu. Utrwalenie można osiągnąć po</w:t>
      </w:r>
      <w:r>
        <w:rPr>
          <w:rFonts w:ascii="Times New Roman" w:hAnsi="Times New Roman" w:cs="Times New Roman"/>
          <w:sz w:val="24"/>
          <w:szCs w:val="24"/>
        </w:rPr>
        <w:t>p</w:t>
      </w:r>
      <w:r w:rsidRPr="00E641C1">
        <w:rPr>
          <w:rFonts w:ascii="Times New Roman" w:hAnsi="Times New Roman" w:cs="Times New Roman"/>
          <w:sz w:val="24"/>
          <w:szCs w:val="24"/>
        </w:rPr>
        <w:t>rze</w:t>
      </w:r>
      <w:r>
        <w:rPr>
          <w:rFonts w:ascii="Times New Roman" w:eastAsia="Times New Roman" w:hAnsi="Times New Roman" w:cs="Times New Roman"/>
          <w:color w:val="222222"/>
          <w:sz w:val="24"/>
          <w:szCs w:val="24"/>
          <w:lang w:eastAsia="pl-PL"/>
        </w:rPr>
        <w:t>z:</w:t>
      </w:r>
    </w:p>
    <w:p w:rsidR="001D5C1B" w:rsidRPr="001D5C1B" w:rsidRDefault="001D5C1B" w:rsidP="001D5C1B">
      <w:pPr>
        <w:pStyle w:val="Akapitzlist"/>
        <w:numPr>
          <w:ilvl w:val="0"/>
          <w:numId w:val="4"/>
        </w:numPr>
        <w:shd w:val="clear" w:color="auto" w:fill="FFFFFF"/>
        <w:tabs>
          <w:tab w:val="left" w:pos="3220"/>
        </w:tabs>
        <w:spacing w:after="0" w:line="360" w:lineRule="auto"/>
        <w:ind w:left="567" w:hanging="283"/>
        <w:jc w:val="both"/>
        <w:rPr>
          <w:rFonts w:ascii="Times New Roman" w:eastAsia="Times New Roman" w:hAnsi="Times New Roman" w:cs="Times New Roman"/>
          <w:color w:val="222222"/>
          <w:sz w:val="24"/>
          <w:szCs w:val="24"/>
          <w:lang w:eastAsia="pl-PL"/>
        </w:rPr>
      </w:pPr>
      <w:r w:rsidRPr="001D5C1B">
        <w:rPr>
          <w:rFonts w:ascii="Times New Roman" w:hAnsi="Times New Roman" w:cs="Times New Roman"/>
          <w:sz w:val="24"/>
          <w:szCs w:val="24"/>
        </w:rPr>
        <w:t>zniszczenie drobnoustrojów lub zahamowanie ich działalności;</w:t>
      </w:r>
    </w:p>
    <w:p w:rsidR="001D5C1B" w:rsidRPr="001D5C1B" w:rsidRDefault="001D5C1B" w:rsidP="001D5C1B">
      <w:pPr>
        <w:pStyle w:val="Akapitzlist"/>
        <w:numPr>
          <w:ilvl w:val="0"/>
          <w:numId w:val="4"/>
        </w:numPr>
        <w:shd w:val="clear" w:color="auto" w:fill="FFFFFF"/>
        <w:tabs>
          <w:tab w:val="left" w:pos="3220"/>
        </w:tabs>
        <w:spacing w:after="0" w:line="360" w:lineRule="auto"/>
        <w:ind w:left="567" w:hanging="283"/>
        <w:jc w:val="both"/>
        <w:rPr>
          <w:rFonts w:ascii="Times New Roman" w:eastAsia="Times New Roman" w:hAnsi="Times New Roman" w:cs="Times New Roman"/>
          <w:color w:val="222222"/>
          <w:sz w:val="24"/>
          <w:szCs w:val="24"/>
          <w:lang w:eastAsia="pl-PL"/>
        </w:rPr>
      </w:pPr>
      <w:r w:rsidRPr="001D5C1B">
        <w:rPr>
          <w:rFonts w:ascii="Times New Roman" w:hAnsi="Times New Roman" w:cs="Times New Roman"/>
          <w:sz w:val="24"/>
          <w:szCs w:val="24"/>
        </w:rPr>
        <w:t>unieczynnienie enzymów lu</w:t>
      </w:r>
      <w:r>
        <w:rPr>
          <w:rFonts w:ascii="Times New Roman" w:hAnsi="Times New Roman" w:cs="Times New Roman"/>
          <w:sz w:val="24"/>
          <w:szCs w:val="24"/>
        </w:rPr>
        <w:t>b ograniczenie ich działania;</w:t>
      </w:r>
    </w:p>
    <w:p w:rsidR="001D5C1B" w:rsidRPr="001D5C1B" w:rsidRDefault="001D5C1B" w:rsidP="001D5C1B">
      <w:pPr>
        <w:pStyle w:val="Akapitzlist"/>
        <w:numPr>
          <w:ilvl w:val="0"/>
          <w:numId w:val="4"/>
        </w:numPr>
        <w:shd w:val="clear" w:color="auto" w:fill="FFFFFF"/>
        <w:tabs>
          <w:tab w:val="left" w:pos="3220"/>
        </w:tabs>
        <w:spacing w:after="0" w:line="360" w:lineRule="auto"/>
        <w:ind w:left="567" w:hanging="283"/>
        <w:jc w:val="both"/>
        <w:rPr>
          <w:rFonts w:ascii="Times New Roman" w:eastAsia="Times New Roman" w:hAnsi="Times New Roman" w:cs="Times New Roman"/>
          <w:color w:val="222222"/>
          <w:sz w:val="24"/>
          <w:szCs w:val="24"/>
          <w:lang w:eastAsia="pl-PL"/>
        </w:rPr>
      </w:pPr>
      <w:r w:rsidRPr="001D5C1B">
        <w:rPr>
          <w:rFonts w:ascii="Times New Roman" w:hAnsi="Times New Roman" w:cs="Times New Roman"/>
          <w:sz w:val="24"/>
          <w:szCs w:val="24"/>
        </w:rPr>
        <w:t xml:space="preserve">zahamowanie </w:t>
      </w:r>
      <w:r>
        <w:rPr>
          <w:rFonts w:ascii="Times New Roman" w:hAnsi="Times New Roman" w:cs="Times New Roman"/>
          <w:sz w:val="24"/>
          <w:szCs w:val="24"/>
        </w:rPr>
        <w:t>zmian fizycznych, chemicznych (zbrylania, autooksydacji);</w:t>
      </w:r>
    </w:p>
    <w:p w:rsidR="001D5C1B" w:rsidRPr="001D5C1B" w:rsidRDefault="001D5C1B" w:rsidP="001D5C1B">
      <w:pPr>
        <w:pStyle w:val="Akapitzlist"/>
        <w:numPr>
          <w:ilvl w:val="0"/>
          <w:numId w:val="4"/>
        </w:numPr>
        <w:shd w:val="clear" w:color="auto" w:fill="FFFFFF"/>
        <w:tabs>
          <w:tab w:val="left" w:pos="3220"/>
        </w:tabs>
        <w:spacing w:after="0" w:line="360" w:lineRule="auto"/>
        <w:ind w:left="567" w:hanging="283"/>
        <w:jc w:val="both"/>
        <w:rPr>
          <w:rFonts w:ascii="Times New Roman" w:eastAsia="Times New Roman" w:hAnsi="Times New Roman" w:cs="Times New Roman"/>
          <w:color w:val="222222"/>
          <w:sz w:val="24"/>
          <w:szCs w:val="24"/>
          <w:lang w:eastAsia="pl-PL"/>
        </w:rPr>
      </w:pPr>
      <w:r w:rsidRPr="001D5C1B">
        <w:rPr>
          <w:rFonts w:ascii="Times New Roman" w:hAnsi="Times New Roman" w:cs="Times New Roman"/>
          <w:sz w:val="24"/>
          <w:szCs w:val="24"/>
        </w:rPr>
        <w:t>użycie lub wytworzenie substancji niekorzystnie dz</w:t>
      </w:r>
      <w:r>
        <w:rPr>
          <w:rFonts w:ascii="Times New Roman" w:hAnsi="Times New Roman" w:cs="Times New Roman"/>
          <w:sz w:val="24"/>
          <w:szCs w:val="24"/>
        </w:rPr>
        <w:t>iałających na mikroorganizmy;</w:t>
      </w:r>
    </w:p>
    <w:p w:rsidR="001D5C1B" w:rsidRPr="001D5C1B" w:rsidRDefault="001D5C1B" w:rsidP="001D5C1B">
      <w:pPr>
        <w:pStyle w:val="Akapitzlist"/>
        <w:numPr>
          <w:ilvl w:val="0"/>
          <w:numId w:val="4"/>
        </w:numPr>
        <w:shd w:val="clear" w:color="auto" w:fill="FFFFFF"/>
        <w:tabs>
          <w:tab w:val="left" w:pos="3220"/>
        </w:tabs>
        <w:spacing w:after="0" w:line="360" w:lineRule="auto"/>
        <w:ind w:left="567" w:hanging="283"/>
        <w:jc w:val="both"/>
        <w:rPr>
          <w:rFonts w:ascii="Times New Roman" w:eastAsia="Times New Roman" w:hAnsi="Times New Roman" w:cs="Times New Roman"/>
          <w:color w:val="222222"/>
          <w:sz w:val="24"/>
          <w:szCs w:val="24"/>
          <w:lang w:eastAsia="pl-PL"/>
        </w:rPr>
      </w:pPr>
      <w:r w:rsidRPr="001D5C1B">
        <w:rPr>
          <w:rFonts w:ascii="Times New Roman" w:hAnsi="Times New Roman" w:cs="Times New Roman"/>
          <w:sz w:val="24"/>
          <w:szCs w:val="24"/>
        </w:rPr>
        <w:t>zabezpieczenia prze</w:t>
      </w:r>
      <w:r>
        <w:rPr>
          <w:rFonts w:ascii="Times New Roman" w:hAnsi="Times New Roman" w:cs="Times New Roman"/>
          <w:sz w:val="24"/>
          <w:szCs w:val="24"/>
        </w:rPr>
        <w:t>d zakażeniem drobnoustrojami;</w:t>
      </w:r>
    </w:p>
    <w:p w:rsidR="001D5C1B" w:rsidRPr="001D5C1B" w:rsidRDefault="001D5C1B" w:rsidP="001D5C1B">
      <w:pPr>
        <w:pStyle w:val="Akapitzlist"/>
        <w:numPr>
          <w:ilvl w:val="0"/>
          <w:numId w:val="4"/>
        </w:numPr>
        <w:shd w:val="clear" w:color="auto" w:fill="FFFFFF"/>
        <w:tabs>
          <w:tab w:val="left" w:pos="3220"/>
        </w:tabs>
        <w:spacing w:after="0" w:line="360" w:lineRule="auto"/>
        <w:ind w:left="567" w:hanging="283"/>
        <w:jc w:val="both"/>
        <w:rPr>
          <w:rFonts w:ascii="Times New Roman" w:eastAsia="Times New Roman" w:hAnsi="Times New Roman" w:cs="Times New Roman"/>
          <w:color w:val="222222"/>
          <w:sz w:val="24"/>
          <w:szCs w:val="24"/>
          <w:lang w:eastAsia="pl-PL"/>
        </w:rPr>
      </w:pPr>
      <w:r w:rsidRPr="001D5C1B">
        <w:rPr>
          <w:rFonts w:ascii="Times New Roman" w:hAnsi="Times New Roman" w:cs="Times New Roman"/>
          <w:sz w:val="24"/>
          <w:szCs w:val="24"/>
        </w:rPr>
        <w:t>zabezpieczenia przed i</w:t>
      </w:r>
      <w:r>
        <w:rPr>
          <w:rFonts w:ascii="Times New Roman" w:hAnsi="Times New Roman" w:cs="Times New Roman"/>
          <w:sz w:val="24"/>
          <w:szCs w:val="24"/>
        </w:rPr>
        <w:t>nwazją i rozwojem szkodników;</w:t>
      </w:r>
    </w:p>
    <w:p w:rsidR="001D5C1B" w:rsidRPr="001D5C1B" w:rsidRDefault="001D5C1B" w:rsidP="001D5C1B">
      <w:pPr>
        <w:pStyle w:val="Akapitzlist"/>
        <w:numPr>
          <w:ilvl w:val="0"/>
          <w:numId w:val="4"/>
        </w:numPr>
        <w:shd w:val="clear" w:color="auto" w:fill="FFFFFF"/>
        <w:tabs>
          <w:tab w:val="left" w:pos="3220"/>
        </w:tabs>
        <w:spacing w:after="0" w:line="360" w:lineRule="auto"/>
        <w:ind w:left="567" w:hanging="283"/>
        <w:jc w:val="both"/>
        <w:rPr>
          <w:rFonts w:ascii="Times New Roman" w:eastAsia="Times New Roman" w:hAnsi="Times New Roman" w:cs="Times New Roman"/>
          <w:color w:val="222222"/>
          <w:sz w:val="24"/>
          <w:szCs w:val="24"/>
          <w:lang w:eastAsia="pl-PL"/>
        </w:rPr>
      </w:pPr>
      <w:r w:rsidRPr="001D5C1B">
        <w:rPr>
          <w:rFonts w:ascii="Times New Roman" w:hAnsi="Times New Roman" w:cs="Times New Roman"/>
          <w:sz w:val="24"/>
          <w:szCs w:val="24"/>
        </w:rPr>
        <w:t>zabezpieczenia przed zanieczyszczeniem fizycznym, chemicznym, organicznym (kurz, substancje zapachowe itp.)</w:t>
      </w:r>
      <w:r>
        <w:rPr>
          <w:rFonts w:ascii="Times New Roman" w:hAnsi="Times New Roman" w:cs="Times New Roman"/>
          <w:sz w:val="24"/>
          <w:szCs w:val="24"/>
        </w:rPr>
        <w:t>.</w:t>
      </w:r>
    </w:p>
    <w:p w:rsidR="0020375D" w:rsidRPr="002E2CFA" w:rsidRDefault="0020375D" w:rsidP="0020375D">
      <w:pPr>
        <w:shd w:val="clear" w:color="auto" w:fill="FFFFFF"/>
        <w:tabs>
          <w:tab w:val="left" w:pos="3220"/>
        </w:tabs>
        <w:spacing w:after="0" w:line="360" w:lineRule="auto"/>
        <w:ind w:left="284"/>
        <w:jc w:val="both"/>
        <w:rPr>
          <w:rFonts w:ascii="Times New Roman" w:eastAsia="Times New Roman" w:hAnsi="Times New Roman" w:cs="Times New Roman"/>
          <w:color w:val="222222"/>
          <w:sz w:val="24"/>
          <w:szCs w:val="24"/>
          <w:lang w:eastAsia="pl-PL"/>
        </w:rPr>
      </w:pPr>
    </w:p>
    <w:p w:rsidR="00132B62" w:rsidRPr="007E7F01" w:rsidRDefault="001D5C1B" w:rsidP="0020375D">
      <w:pPr>
        <w:pStyle w:val="Akapitzlist"/>
        <w:numPr>
          <w:ilvl w:val="0"/>
          <w:numId w:val="3"/>
        </w:numPr>
        <w:shd w:val="clear" w:color="auto" w:fill="FFFFFF"/>
        <w:tabs>
          <w:tab w:val="left" w:pos="3220"/>
        </w:tabs>
        <w:spacing w:after="0" w:line="360" w:lineRule="auto"/>
        <w:ind w:left="284" w:hanging="284"/>
        <w:jc w:val="both"/>
        <w:rPr>
          <w:rFonts w:ascii="Times New Roman" w:eastAsia="Times New Roman" w:hAnsi="Times New Roman" w:cs="Times New Roman"/>
          <w:b/>
          <w:color w:val="222222"/>
          <w:sz w:val="24"/>
          <w:szCs w:val="24"/>
          <w:lang w:eastAsia="pl-PL"/>
        </w:rPr>
      </w:pPr>
      <w:r w:rsidRPr="007E7F01">
        <w:rPr>
          <w:rFonts w:ascii="Times New Roman" w:eastAsia="Times New Roman" w:hAnsi="Times New Roman" w:cs="Times New Roman"/>
          <w:b/>
          <w:color w:val="222222"/>
          <w:sz w:val="24"/>
          <w:szCs w:val="24"/>
          <w:lang w:eastAsia="pl-PL"/>
        </w:rPr>
        <w:t xml:space="preserve">Metody </w:t>
      </w:r>
      <w:r w:rsidR="009771DC">
        <w:rPr>
          <w:rFonts w:ascii="Times New Roman" w:eastAsia="Times New Roman" w:hAnsi="Times New Roman" w:cs="Times New Roman"/>
          <w:b/>
          <w:color w:val="222222"/>
          <w:sz w:val="24"/>
          <w:szCs w:val="24"/>
          <w:lang w:eastAsia="pl-PL"/>
        </w:rPr>
        <w:t>chemiczne</w:t>
      </w:r>
      <w:r w:rsidRPr="007E7F01">
        <w:rPr>
          <w:rFonts w:ascii="Times New Roman" w:eastAsia="Times New Roman" w:hAnsi="Times New Roman" w:cs="Times New Roman"/>
          <w:b/>
          <w:color w:val="222222"/>
          <w:sz w:val="24"/>
          <w:szCs w:val="24"/>
          <w:lang w:eastAsia="pl-PL"/>
        </w:rPr>
        <w:t xml:space="preserve"> </w:t>
      </w:r>
      <w:r w:rsidR="009771DC">
        <w:rPr>
          <w:rFonts w:ascii="Times New Roman" w:hAnsi="Times New Roman" w:cs="Times New Roman"/>
          <w:sz w:val="24"/>
          <w:szCs w:val="24"/>
        </w:rPr>
        <w:t xml:space="preserve">polegają na wprowadzeniu do produktu dozwolonych substancji chemicznych lub działaniu na niego tymi substancjami. </w:t>
      </w:r>
      <w:r w:rsidRPr="007E7F01">
        <w:rPr>
          <w:rFonts w:ascii="Times New Roman" w:hAnsi="Times New Roman" w:cs="Times New Roman"/>
          <w:sz w:val="24"/>
          <w:szCs w:val="24"/>
        </w:rPr>
        <w:t xml:space="preserve"> </w:t>
      </w:r>
      <w:r w:rsidR="009771DC">
        <w:rPr>
          <w:rFonts w:ascii="Times New Roman" w:hAnsi="Times New Roman" w:cs="Times New Roman"/>
          <w:sz w:val="24"/>
          <w:szCs w:val="24"/>
        </w:rPr>
        <w:t xml:space="preserve">Do takich metod zalicza się: </w:t>
      </w:r>
    </w:p>
    <w:p w:rsidR="009771DC" w:rsidRPr="009771DC" w:rsidRDefault="009771DC" w:rsidP="009771DC">
      <w:pPr>
        <w:pStyle w:val="Akapitzlist"/>
        <w:numPr>
          <w:ilvl w:val="0"/>
          <w:numId w:val="10"/>
        </w:numPr>
        <w:spacing w:after="0" w:line="360" w:lineRule="auto"/>
        <w:jc w:val="both"/>
        <w:rPr>
          <w:rFonts w:ascii="Times New Roman" w:hAnsi="Times New Roman" w:cs="Times New Roman"/>
          <w:color w:val="202124"/>
          <w:sz w:val="24"/>
          <w:szCs w:val="24"/>
          <w:shd w:val="clear" w:color="auto" w:fill="FFFFFF"/>
        </w:rPr>
      </w:pPr>
      <w:r w:rsidRPr="0013275F">
        <w:rPr>
          <w:rFonts w:ascii="Times New Roman" w:hAnsi="Times New Roman" w:cs="Times New Roman"/>
          <w:b/>
          <w:sz w:val="24"/>
          <w:szCs w:val="24"/>
        </w:rPr>
        <w:t>Dodawanie substancji konserwujących</w:t>
      </w:r>
      <w:r>
        <w:rPr>
          <w:rFonts w:ascii="Times New Roman" w:hAnsi="Times New Roman" w:cs="Times New Roman"/>
          <w:sz w:val="24"/>
          <w:szCs w:val="24"/>
        </w:rPr>
        <w:t xml:space="preserve"> - polega na dodaniu do żywności niewielkiej ilości (nie więcej niż 0,1-0,2 mg/kg) substancji konserwujących. Powstrzymują one rozwój drobnoustrojów, a niektóre z nich pełnią funkcję technologiczną (azotany utrwalają barwę mięsa, siarczany hamują brązowienie enzymatyczne). Do najczęściej stosownych substancji konserwujących należą:</w:t>
      </w:r>
    </w:p>
    <w:p w:rsidR="009771DC" w:rsidRPr="009771DC" w:rsidRDefault="009771DC" w:rsidP="009771DC">
      <w:pPr>
        <w:pStyle w:val="Akapitzlist"/>
        <w:numPr>
          <w:ilvl w:val="0"/>
          <w:numId w:val="11"/>
        </w:numPr>
        <w:spacing w:after="0"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sz w:val="24"/>
          <w:szCs w:val="24"/>
        </w:rPr>
        <w:t>siarczany;</w:t>
      </w:r>
    </w:p>
    <w:p w:rsidR="009771DC" w:rsidRPr="009771DC" w:rsidRDefault="009771DC" w:rsidP="009771DC">
      <w:pPr>
        <w:pStyle w:val="Akapitzlist"/>
        <w:numPr>
          <w:ilvl w:val="0"/>
          <w:numId w:val="11"/>
        </w:numPr>
        <w:spacing w:after="0"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sz w:val="24"/>
          <w:szCs w:val="24"/>
        </w:rPr>
        <w:t>azotany (III) – azotyny;</w:t>
      </w:r>
    </w:p>
    <w:p w:rsidR="009771DC" w:rsidRPr="009771DC" w:rsidRDefault="009771DC" w:rsidP="009771DC">
      <w:pPr>
        <w:pStyle w:val="Akapitzlist"/>
        <w:numPr>
          <w:ilvl w:val="0"/>
          <w:numId w:val="11"/>
        </w:numPr>
        <w:spacing w:after="0"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sz w:val="24"/>
          <w:szCs w:val="24"/>
        </w:rPr>
        <w:t>bezwodnik kwasu siarkowego;</w:t>
      </w:r>
    </w:p>
    <w:p w:rsidR="009771DC" w:rsidRPr="009771DC" w:rsidRDefault="009771DC" w:rsidP="009771DC">
      <w:pPr>
        <w:pStyle w:val="Akapitzlist"/>
        <w:numPr>
          <w:ilvl w:val="0"/>
          <w:numId w:val="11"/>
        </w:numPr>
        <w:spacing w:after="0"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sz w:val="24"/>
          <w:szCs w:val="24"/>
        </w:rPr>
        <w:t xml:space="preserve">kwas </w:t>
      </w:r>
      <w:proofErr w:type="spellStart"/>
      <w:r>
        <w:rPr>
          <w:rFonts w:ascii="Times New Roman" w:hAnsi="Times New Roman" w:cs="Times New Roman"/>
          <w:sz w:val="24"/>
          <w:szCs w:val="24"/>
        </w:rPr>
        <w:t>sorbowy</w:t>
      </w:r>
      <w:proofErr w:type="spellEnd"/>
      <w:r>
        <w:rPr>
          <w:rFonts w:ascii="Times New Roman" w:hAnsi="Times New Roman" w:cs="Times New Roman"/>
          <w:sz w:val="24"/>
          <w:szCs w:val="24"/>
        </w:rPr>
        <w:t xml:space="preserve"> i jego sole;</w:t>
      </w:r>
    </w:p>
    <w:p w:rsidR="009771DC" w:rsidRPr="009771DC" w:rsidRDefault="009771DC" w:rsidP="009771DC">
      <w:pPr>
        <w:pStyle w:val="Akapitzlist"/>
        <w:numPr>
          <w:ilvl w:val="0"/>
          <w:numId w:val="11"/>
        </w:numPr>
        <w:spacing w:after="0"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sz w:val="24"/>
          <w:szCs w:val="24"/>
        </w:rPr>
        <w:t xml:space="preserve">estry kwasu </w:t>
      </w:r>
      <w:proofErr w:type="spellStart"/>
      <w:r>
        <w:rPr>
          <w:rFonts w:ascii="Times New Roman" w:hAnsi="Times New Roman" w:cs="Times New Roman"/>
          <w:sz w:val="24"/>
          <w:szCs w:val="24"/>
        </w:rPr>
        <w:t>p-hydroksybenzoesowego</w:t>
      </w:r>
      <w:proofErr w:type="spellEnd"/>
      <w:r>
        <w:rPr>
          <w:rFonts w:ascii="Times New Roman" w:hAnsi="Times New Roman" w:cs="Times New Roman"/>
          <w:sz w:val="24"/>
          <w:szCs w:val="24"/>
        </w:rPr>
        <w:t>;</w:t>
      </w:r>
    </w:p>
    <w:p w:rsidR="009771DC" w:rsidRPr="009771DC" w:rsidRDefault="009771DC" w:rsidP="009771DC">
      <w:pPr>
        <w:pStyle w:val="Akapitzlist"/>
        <w:numPr>
          <w:ilvl w:val="0"/>
          <w:numId w:val="11"/>
        </w:numPr>
        <w:spacing w:after="0" w:line="360" w:lineRule="auto"/>
        <w:jc w:val="both"/>
        <w:rPr>
          <w:rFonts w:ascii="Times New Roman" w:hAnsi="Times New Roman" w:cs="Times New Roman"/>
          <w:color w:val="202124"/>
          <w:sz w:val="24"/>
          <w:szCs w:val="24"/>
          <w:shd w:val="clear" w:color="auto" w:fill="FFFFFF"/>
        </w:rPr>
      </w:pPr>
      <w:r w:rsidRPr="009771DC">
        <w:rPr>
          <w:rFonts w:ascii="Times New Roman" w:hAnsi="Times New Roman" w:cs="Times New Roman"/>
          <w:sz w:val="24"/>
          <w:szCs w:val="24"/>
        </w:rPr>
        <w:t>kwas propionowy</w:t>
      </w:r>
      <w:r w:rsidR="0013275F">
        <w:rPr>
          <w:rFonts w:ascii="Times New Roman" w:hAnsi="Times New Roman" w:cs="Times New Roman"/>
          <w:sz w:val="24"/>
          <w:szCs w:val="24"/>
        </w:rPr>
        <w:t>.</w:t>
      </w:r>
    </w:p>
    <w:p w:rsidR="0013275F" w:rsidRPr="0013275F" w:rsidRDefault="009771DC" w:rsidP="0013275F">
      <w:pPr>
        <w:pStyle w:val="Akapitzlist"/>
        <w:numPr>
          <w:ilvl w:val="0"/>
          <w:numId w:val="10"/>
        </w:numPr>
        <w:spacing w:after="0" w:line="360" w:lineRule="auto"/>
        <w:jc w:val="both"/>
        <w:rPr>
          <w:rFonts w:ascii="Times New Roman" w:hAnsi="Times New Roman" w:cs="Times New Roman"/>
          <w:color w:val="202124"/>
          <w:sz w:val="24"/>
          <w:szCs w:val="24"/>
          <w:shd w:val="clear" w:color="auto" w:fill="FFFFFF"/>
        </w:rPr>
      </w:pPr>
      <w:r w:rsidRPr="0013275F">
        <w:rPr>
          <w:rFonts w:ascii="Times New Roman" w:hAnsi="Times New Roman" w:cs="Times New Roman"/>
          <w:b/>
          <w:color w:val="202124"/>
          <w:sz w:val="24"/>
          <w:szCs w:val="24"/>
          <w:shd w:val="clear" w:color="auto" w:fill="FFFFFF"/>
        </w:rPr>
        <w:t xml:space="preserve">Obniżanie </w:t>
      </w:r>
      <w:proofErr w:type="spellStart"/>
      <w:r w:rsidRPr="0013275F">
        <w:rPr>
          <w:rFonts w:ascii="Times New Roman" w:hAnsi="Times New Roman" w:cs="Times New Roman"/>
          <w:b/>
          <w:color w:val="202124"/>
          <w:sz w:val="24"/>
          <w:szCs w:val="24"/>
          <w:shd w:val="clear" w:color="auto" w:fill="FFFFFF"/>
        </w:rPr>
        <w:t>pH</w:t>
      </w:r>
      <w:proofErr w:type="spellEnd"/>
      <w:r>
        <w:rPr>
          <w:rFonts w:ascii="Times New Roman" w:hAnsi="Times New Roman" w:cs="Times New Roman"/>
          <w:color w:val="202124"/>
          <w:sz w:val="24"/>
          <w:szCs w:val="24"/>
          <w:shd w:val="clear" w:color="auto" w:fill="FFFFFF"/>
        </w:rPr>
        <w:t xml:space="preserve"> - </w:t>
      </w:r>
      <w:r w:rsidR="0013275F">
        <w:rPr>
          <w:rFonts w:ascii="Times New Roman" w:hAnsi="Times New Roman" w:cs="Times New Roman"/>
          <w:sz w:val="24"/>
          <w:szCs w:val="24"/>
        </w:rPr>
        <w:t xml:space="preserve">spowalnia m.in. oddychanie i brązowienie enzymatyczne, hamuje rozwój bakterii i innych organizmów. Do konserwowania stosuje się kwasy organiczne (jabłkowy, octowy, mlekowy winowy, cytrynowy). Najczęściej </w:t>
      </w:r>
      <w:r w:rsidR="0013275F">
        <w:rPr>
          <w:rFonts w:ascii="Times New Roman" w:hAnsi="Times New Roman" w:cs="Times New Roman"/>
          <w:sz w:val="24"/>
          <w:szCs w:val="24"/>
        </w:rPr>
        <w:lastRenderedPageBreak/>
        <w:t>wykorzystywany jest kwas octowy o stężeniu 4-10%, a produkty z jego dodatkiem nazywa się marynatami. Kwasy nieorganiczne najczęściej stosowane są do konserwowania napojów (kwas o-fosforowy  i węglowy).</w:t>
      </w:r>
    </w:p>
    <w:p w:rsidR="0013275F" w:rsidRPr="0013275F" w:rsidRDefault="0013275F" w:rsidP="0013275F">
      <w:pPr>
        <w:pStyle w:val="Akapitzlist"/>
        <w:numPr>
          <w:ilvl w:val="0"/>
          <w:numId w:val="10"/>
        </w:numPr>
        <w:spacing w:after="0"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b/>
          <w:color w:val="202124"/>
          <w:sz w:val="24"/>
          <w:szCs w:val="24"/>
          <w:shd w:val="clear" w:color="auto" w:fill="FFFFFF"/>
        </w:rPr>
        <w:t>Peklowanie</w:t>
      </w:r>
      <w:r w:rsidRPr="0013275F">
        <w:rPr>
          <w:rFonts w:ascii="Times New Roman" w:hAnsi="Times New Roman" w:cs="Times New Roman"/>
          <w:b/>
          <w:color w:val="202124"/>
          <w:sz w:val="24"/>
          <w:szCs w:val="24"/>
          <w:shd w:val="clear" w:color="auto" w:fill="FFFFFF"/>
        </w:rPr>
        <w:t xml:space="preserve"> </w:t>
      </w:r>
      <w:r w:rsidRPr="0013275F">
        <w:rPr>
          <w:rFonts w:ascii="Times New Roman" w:hAnsi="Times New Roman" w:cs="Times New Roman"/>
          <w:sz w:val="24"/>
          <w:szCs w:val="24"/>
        </w:rPr>
        <w:t>polega na poddaniu mięsa działaniu mieszanki peklującej, w której skład wchodzą: sól, azotany, azotyny, cukier, kwas askorbinowy. Peklowanie umożliwia zahamowanie rozwoju drobnoustrojów oraz utrwalenie barwy mięs</w:t>
      </w:r>
      <w:r>
        <w:rPr>
          <w:rFonts w:ascii="Times New Roman" w:hAnsi="Times New Roman" w:cs="Times New Roman"/>
          <w:sz w:val="24"/>
          <w:szCs w:val="24"/>
        </w:rPr>
        <w:t>a. Przeprowadza się je metodą:</w:t>
      </w:r>
    </w:p>
    <w:p w:rsidR="0013275F" w:rsidRPr="0013275F" w:rsidRDefault="0013275F" w:rsidP="0013275F">
      <w:pPr>
        <w:pStyle w:val="Akapitzlist"/>
        <w:numPr>
          <w:ilvl w:val="0"/>
          <w:numId w:val="12"/>
        </w:numPr>
        <w:spacing w:after="0"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sz w:val="24"/>
          <w:szCs w:val="24"/>
        </w:rPr>
        <w:t xml:space="preserve">suchą - </w:t>
      </w:r>
      <w:r w:rsidRPr="0013275F">
        <w:rPr>
          <w:rFonts w:ascii="Times New Roman" w:hAnsi="Times New Roman" w:cs="Times New Roman"/>
          <w:sz w:val="24"/>
          <w:szCs w:val="24"/>
        </w:rPr>
        <w:t>nacieranie produktu suchą mieszanką peklującą;</w:t>
      </w:r>
    </w:p>
    <w:p w:rsidR="0013275F" w:rsidRPr="0013275F" w:rsidRDefault="0013275F" w:rsidP="0013275F">
      <w:pPr>
        <w:pStyle w:val="Akapitzlist"/>
        <w:numPr>
          <w:ilvl w:val="0"/>
          <w:numId w:val="12"/>
        </w:numPr>
        <w:spacing w:after="0"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sz w:val="24"/>
          <w:szCs w:val="24"/>
        </w:rPr>
        <w:t xml:space="preserve">mokrą - </w:t>
      </w:r>
      <w:r w:rsidRPr="0013275F">
        <w:rPr>
          <w:rFonts w:ascii="Times New Roman" w:hAnsi="Times New Roman" w:cs="Times New Roman"/>
          <w:sz w:val="24"/>
          <w:szCs w:val="24"/>
        </w:rPr>
        <w:t>produkt przetrzymywany jest w roztworze mieszanki peklującej (zalewie) lub nią nastrzykiwany;</w:t>
      </w:r>
    </w:p>
    <w:p w:rsidR="0013275F" w:rsidRPr="00425BEA" w:rsidRDefault="0013275F" w:rsidP="0013275F">
      <w:pPr>
        <w:pStyle w:val="Akapitzlist"/>
        <w:numPr>
          <w:ilvl w:val="0"/>
          <w:numId w:val="12"/>
        </w:numPr>
        <w:spacing w:after="0" w:line="360" w:lineRule="auto"/>
        <w:jc w:val="both"/>
        <w:rPr>
          <w:rFonts w:ascii="Times New Roman" w:hAnsi="Times New Roman" w:cs="Times New Roman"/>
          <w:color w:val="202124"/>
          <w:sz w:val="24"/>
          <w:szCs w:val="24"/>
          <w:shd w:val="clear" w:color="auto" w:fill="FFFFFF"/>
        </w:rPr>
      </w:pPr>
      <w:r w:rsidRPr="0013275F">
        <w:rPr>
          <w:rFonts w:ascii="Times New Roman" w:hAnsi="Times New Roman" w:cs="Times New Roman"/>
          <w:sz w:val="24"/>
          <w:szCs w:val="24"/>
        </w:rPr>
        <w:t>kombinowaną</w:t>
      </w:r>
      <w:r>
        <w:rPr>
          <w:rFonts w:ascii="Times New Roman" w:hAnsi="Times New Roman" w:cs="Times New Roman"/>
          <w:sz w:val="24"/>
          <w:szCs w:val="24"/>
        </w:rPr>
        <w:t xml:space="preserve"> - </w:t>
      </w:r>
      <w:r w:rsidRPr="0013275F">
        <w:rPr>
          <w:rFonts w:ascii="Times New Roman" w:hAnsi="Times New Roman" w:cs="Times New Roman"/>
          <w:sz w:val="24"/>
          <w:szCs w:val="24"/>
        </w:rPr>
        <w:t xml:space="preserve">połączenie metody zalewowej z </w:t>
      </w:r>
      <w:proofErr w:type="spellStart"/>
      <w:r w:rsidRPr="0013275F">
        <w:rPr>
          <w:rFonts w:ascii="Times New Roman" w:hAnsi="Times New Roman" w:cs="Times New Roman"/>
          <w:sz w:val="24"/>
          <w:szCs w:val="24"/>
        </w:rPr>
        <w:t>nastrzykową</w:t>
      </w:r>
      <w:proofErr w:type="spellEnd"/>
      <w:r w:rsidRPr="0013275F">
        <w:rPr>
          <w:rFonts w:ascii="Times New Roman" w:hAnsi="Times New Roman" w:cs="Times New Roman"/>
          <w:sz w:val="24"/>
          <w:szCs w:val="24"/>
        </w:rPr>
        <w:t xml:space="preserve"> lub suchej </w:t>
      </w:r>
      <w:r w:rsidR="00B859AC">
        <w:rPr>
          <w:rFonts w:ascii="Times New Roman" w:hAnsi="Times New Roman" w:cs="Times New Roman"/>
          <w:sz w:val="24"/>
          <w:szCs w:val="24"/>
        </w:rPr>
        <w:br/>
      </w:r>
      <w:r w:rsidRPr="0013275F">
        <w:rPr>
          <w:rFonts w:ascii="Times New Roman" w:hAnsi="Times New Roman" w:cs="Times New Roman"/>
          <w:sz w:val="24"/>
          <w:szCs w:val="24"/>
        </w:rPr>
        <w:t>z mokrą.</w:t>
      </w:r>
      <w:bookmarkStart w:id="0" w:name="_GoBack"/>
      <w:bookmarkEnd w:id="0"/>
    </w:p>
    <w:p w:rsidR="00B859AC" w:rsidRDefault="00425BEA" w:rsidP="00B859AC">
      <w:pPr>
        <w:pStyle w:val="Akapitzlist"/>
        <w:numPr>
          <w:ilvl w:val="0"/>
          <w:numId w:val="3"/>
        </w:numPr>
        <w:tabs>
          <w:tab w:val="left" w:pos="3220"/>
        </w:tabs>
        <w:spacing w:after="0" w:line="360" w:lineRule="auto"/>
        <w:jc w:val="both"/>
        <w:rPr>
          <w:rFonts w:ascii="Times New Roman" w:hAnsi="Times New Roman" w:cs="Times New Roman"/>
          <w:sz w:val="24"/>
          <w:szCs w:val="24"/>
        </w:rPr>
      </w:pPr>
      <w:r w:rsidRPr="00425BEA">
        <w:rPr>
          <w:rFonts w:ascii="Times New Roman" w:hAnsi="Times New Roman" w:cs="Times New Roman"/>
          <w:sz w:val="24"/>
          <w:szCs w:val="24"/>
        </w:rPr>
        <w:t>Metody fizykochemiczne.</w:t>
      </w:r>
    </w:p>
    <w:p w:rsidR="00425BEA" w:rsidRPr="00425BEA" w:rsidRDefault="00425BEA" w:rsidP="00B859AC">
      <w:pPr>
        <w:pStyle w:val="Akapitzlist"/>
        <w:tabs>
          <w:tab w:val="left" w:pos="32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Wędzenie</w:t>
      </w:r>
      <w:r w:rsidR="00B859AC">
        <w:rPr>
          <w:rFonts w:ascii="Times New Roman" w:hAnsi="Times New Roman" w:cs="Times New Roman"/>
          <w:sz w:val="24"/>
          <w:szCs w:val="24"/>
        </w:rPr>
        <w:t xml:space="preserve"> </w:t>
      </w:r>
      <w:r>
        <w:rPr>
          <w:rFonts w:ascii="Times New Roman" w:hAnsi="Times New Roman" w:cs="Times New Roman"/>
          <w:sz w:val="24"/>
          <w:szCs w:val="24"/>
        </w:rPr>
        <w:t>- w procesie wędzenia na surowiec działa czynnik chemiczny (dym wędzarniczy) oraz czynnik fizyczny (temperatura), a w przypadku wędzenia gorącego następuje również częściowe odwodnienie. Wędzenie polega na nasyceniu dymem wędzarniczym, zawierającym składniki bakteriobójcze (formaldehyd, kwas octowy, krezole). Proces wędzenia może trwać od niecałej godziny nawet do tygodnia. Rozróżnia się: wędzenie zimne i wędzenie gorące.</w:t>
      </w:r>
    </w:p>
    <w:p w:rsidR="00425BEA" w:rsidRPr="00425BEA" w:rsidRDefault="00425BEA" w:rsidP="00425BEA">
      <w:pPr>
        <w:spacing w:after="0" w:line="360" w:lineRule="auto"/>
        <w:jc w:val="both"/>
        <w:rPr>
          <w:rFonts w:ascii="Times New Roman" w:hAnsi="Times New Roman" w:cs="Times New Roman"/>
          <w:color w:val="202124"/>
          <w:sz w:val="24"/>
          <w:szCs w:val="24"/>
          <w:shd w:val="clear" w:color="auto" w:fill="FFFFFF"/>
        </w:rPr>
      </w:pPr>
    </w:p>
    <w:p w:rsidR="00F365E8" w:rsidRPr="002E2CFA" w:rsidRDefault="00F365E8" w:rsidP="0020375D">
      <w:pPr>
        <w:tabs>
          <w:tab w:val="left" w:pos="3220"/>
        </w:tabs>
        <w:spacing w:after="0" w:line="360" w:lineRule="auto"/>
        <w:ind w:left="284"/>
        <w:rPr>
          <w:rFonts w:ascii="Times New Roman" w:hAnsi="Times New Roman" w:cs="Times New Roman"/>
          <w:sz w:val="24"/>
          <w:szCs w:val="24"/>
        </w:rPr>
      </w:pPr>
    </w:p>
    <w:sectPr w:rsidR="00F365E8" w:rsidRPr="002E2CFA" w:rsidSect="004B35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F28A8"/>
    <w:multiLevelType w:val="hybridMultilevel"/>
    <w:tmpl w:val="F78C3C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F21C2F"/>
    <w:multiLevelType w:val="hybridMultilevel"/>
    <w:tmpl w:val="EAF698A2"/>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
    <w:nsid w:val="1DAA458F"/>
    <w:multiLevelType w:val="hybridMultilevel"/>
    <w:tmpl w:val="9D9E4D0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05D51B5"/>
    <w:multiLevelType w:val="hybridMultilevel"/>
    <w:tmpl w:val="02C6C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416A9C"/>
    <w:multiLevelType w:val="hybridMultilevel"/>
    <w:tmpl w:val="582CFE4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27CB593D"/>
    <w:multiLevelType w:val="hybridMultilevel"/>
    <w:tmpl w:val="765C4326"/>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2B800E33"/>
    <w:multiLevelType w:val="hybridMultilevel"/>
    <w:tmpl w:val="D064449E"/>
    <w:lvl w:ilvl="0" w:tplc="6CC409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D372B5"/>
    <w:multiLevelType w:val="hybridMultilevel"/>
    <w:tmpl w:val="AC164844"/>
    <w:lvl w:ilvl="0" w:tplc="0415000B">
      <w:start w:val="1"/>
      <w:numFmt w:val="bullet"/>
      <w:lvlText w:val=""/>
      <w:lvlJc w:val="left"/>
      <w:pPr>
        <w:ind w:left="1503" w:hanging="360"/>
      </w:pPr>
      <w:rPr>
        <w:rFonts w:ascii="Wingdings" w:hAnsi="Wingdings" w:hint="default"/>
      </w:rPr>
    </w:lvl>
    <w:lvl w:ilvl="1" w:tplc="04150003" w:tentative="1">
      <w:start w:val="1"/>
      <w:numFmt w:val="bullet"/>
      <w:lvlText w:val="o"/>
      <w:lvlJc w:val="left"/>
      <w:pPr>
        <w:ind w:left="2223" w:hanging="360"/>
      </w:pPr>
      <w:rPr>
        <w:rFonts w:ascii="Courier New" w:hAnsi="Courier New" w:cs="Courier New" w:hint="default"/>
      </w:rPr>
    </w:lvl>
    <w:lvl w:ilvl="2" w:tplc="04150005" w:tentative="1">
      <w:start w:val="1"/>
      <w:numFmt w:val="bullet"/>
      <w:lvlText w:val=""/>
      <w:lvlJc w:val="left"/>
      <w:pPr>
        <w:ind w:left="2943" w:hanging="360"/>
      </w:pPr>
      <w:rPr>
        <w:rFonts w:ascii="Wingdings" w:hAnsi="Wingdings" w:hint="default"/>
      </w:rPr>
    </w:lvl>
    <w:lvl w:ilvl="3" w:tplc="04150001" w:tentative="1">
      <w:start w:val="1"/>
      <w:numFmt w:val="bullet"/>
      <w:lvlText w:val=""/>
      <w:lvlJc w:val="left"/>
      <w:pPr>
        <w:ind w:left="3663" w:hanging="360"/>
      </w:pPr>
      <w:rPr>
        <w:rFonts w:ascii="Symbol" w:hAnsi="Symbol" w:hint="default"/>
      </w:rPr>
    </w:lvl>
    <w:lvl w:ilvl="4" w:tplc="04150003" w:tentative="1">
      <w:start w:val="1"/>
      <w:numFmt w:val="bullet"/>
      <w:lvlText w:val="o"/>
      <w:lvlJc w:val="left"/>
      <w:pPr>
        <w:ind w:left="4383" w:hanging="360"/>
      </w:pPr>
      <w:rPr>
        <w:rFonts w:ascii="Courier New" w:hAnsi="Courier New" w:cs="Courier New" w:hint="default"/>
      </w:rPr>
    </w:lvl>
    <w:lvl w:ilvl="5" w:tplc="04150005" w:tentative="1">
      <w:start w:val="1"/>
      <w:numFmt w:val="bullet"/>
      <w:lvlText w:val=""/>
      <w:lvlJc w:val="left"/>
      <w:pPr>
        <w:ind w:left="5103" w:hanging="360"/>
      </w:pPr>
      <w:rPr>
        <w:rFonts w:ascii="Wingdings" w:hAnsi="Wingdings" w:hint="default"/>
      </w:rPr>
    </w:lvl>
    <w:lvl w:ilvl="6" w:tplc="04150001" w:tentative="1">
      <w:start w:val="1"/>
      <w:numFmt w:val="bullet"/>
      <w:lvlText w:val=""/>
      <w:lvlJc w:val="left"/>
      <w:pPr>
        <w:ind w:left="5823" w:hanging="360"/>
      </w:pPr>
      <w:rPr>
        <w:rFonts w:ascii="Symbol" w:hAnsi="Symbol" w:hint="default"/>
      </w:rPr>
    </w:lvl>
    <w:lvl w:ilvl="7" w:tplc="04150003" w:tentative="1">
      <w:start w:val="1"/>
      <w:numFmt w:val="bullet"/>
      <w:lvlText w:val="o"/>
      <w:lvlJc w:val="left"/>
      <w:pPr>
        <w:ind w:left="6543" w:hanging="360"/>
      </w:pPr>
      <w:rPr>
        <w:rFonts w:ascii="Courier New" w:hAnsi="Courier New" w:cs="Courier New" w:hint="default"/>
      </w:rPr>
    </w:lvl>
    <w:lvl w:ilvl="8" w:tplc="04150005" w:tentative="1">
      <w:start w:val="1"/>
      <w:numFmt w:val="bullet"/>
      <w:lvlText w:val=""/>
      <w:lvlJc w:val="left"/>
      <w:pPr>
        <w:ind w:left="7263" w:hanging="360"/>
      </w:pPr>
      <w:rPr>
        <w:rFonts w:ascii="Wingdings" w:hAnsi="Wingdings" w:hint="default"/>
      </w:rPr>
    </w:lvl>
  </w:abstractNum>
  <w:abstractNum w:abstractNumId="8">
    <w:nsid w:val="39A700EE"/>
    <w:multiLevelType w:val="hybridMultilevel"/>
    <w:tmpl w:val="CA3C0F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4A45723D"/>
    <w:multiLevelType w:val="hybridMultilevel"/>
    <w:tmpl w:val="CB82D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6B5062D"/>
    <w:multiLevelType w:val="hybridMultilevel"/>
    <w:tmpl w:val="1146E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9D52E95"/>
    <w:multiLevelType w:val="hybridMultilevel"/>
    <w:tmpl w:val="A0EC27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
  </w:num>
  <w:num w:numId="2">
    <w:abstractNumId w:val="10"/>
  </w:num>
  <w:num w:numId="3">
    <w:abstractNumId w:val="6"/>
  </w:num>
  <w:num w:numId="4">
    <w:abstractNumId w:val="11"/>
  </w:num>
  <w:num w:numId="5">
    <w:abstractNumId w:val="5"/>
  </w:num>
  <w:num w:numId="6">
    <w:abstractNumId w:val="4"/>
  </w:num>
  <w:num w:numId="7">
    <w:abstractNumId w:val="1"/>
  </w:num>
  <w:num w:numId="8">
    <w:abstractNumId w:val="8"/>
  </w:num>
  <w:num w:numId="9">
    <w:abstractNumId w:val="9"/>
  </w:num>
  <w:num w:numId="10">
    <w:abstractNumId w:val="0"/>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F365E8"/>
    <w:rsid w:val="000955EA"/>
    <w:rsid w:val="0013275F"/>
    <w:rsid w:val="00132B62"/>
    <w:rsid w:val="001D5C1B"/>
    <w:rsid w:val="0020375D"/>
    <w:rsid w:val="002B601A"/>
    <w:rsid w:val="002E2CFA"/>
    <w:rsid w:val="00425BEA"/>
    <w:rsid w:val="004B35B0"/>
    <w:rsid w:val="005A3C65"/>
    <w:rsid w:val="005D416F"/>
    <w:rsid w:val="006D012B"/>
    <w:rsid w:val="00786838"/>
    <w:rsid w:val="00792A20"/>
    <w:rsid w:val="007E7F01"/>
    <w:rsid w:val="009771DC"/>
    <w:rsid w:val="009B3271"/>
    <w:rsid w:val="00A678BD"/>
    <w:rsid w:val="00A82B40"/>
    <w:rsid w:val="00AA140F"/>
    <w:rsid w:val="00B859AC"/>
    <w:rsid w:val="00B92A2F"/>
    <w:rsid w:val="00C11680"/>
    <w:rsid w:val="00C34977"/>
    <w:rsid w:val="00E03877"/>
    <w:rsid w:val="00F365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35B0"/>
  </w:style>
  <w:style w:type="paragraph" w:styleId="Nagwek2">
    <w:name w:val="heading 2"/>
    <w:basedOn w:val="Normalny"/>
    <w:link w:val="Nagwek2Znak"/>
    <w:uiPriority w:val="9"/>
    <w:qFormat/>
    <w:rsid w:val="00C1168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65E8"/>
    <w:pPr>
      <w:ind w:left="720"/>
      <w:contextualSpacing/>
    </w:pPr>
  </w:style>
  <w:style w:type="character" w:customStyle="1" w:styleId="Nagwek2Znak">
    <w:name w:val="Nagłówek 2 Znak"/>
    <w:basedOn w:val="Domylnaczcionkaakapitu"/>
    <w:link w:val="Nagwek2"/>
    <w:uiPriority w:val="9"/>
    <w:rsid w:val="00C1168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116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11680"/>
    <w:rPr>
      <w:color w:val="0000FF"/>
      <w:u w:val="single"/>
    </w:rPr>
  </w:style>
</w:styles>
</file>

<file path=word/webSettings.xml><?xml version="1.0" encoding="utf-8"?>
<w:webSettings xmlns:r="http://schemas.openxmlformats.org/officeDocument/2006/relationships" xmlns:w="http://schemas.openxmlformats.org/wordprocessingml/2006/main">
  <w:divs>
    <w:div w:id="4426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5C39-18EB-4758-AC03-92A33D02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406</Words>
  <Characters>2436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2023-12-30T13:45:00Z</dcterms:created>
  <dcterms:modified xsi:type="dcterms:W3CDTF">2024-01-13T15:15:00Z</dcterms:modified>
</cp:coreProperties>
</file>